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A829" w14:textId="77777777" w:rsidR="00F52879" w:rsidRDefault="00F52879" w:rsidP="00F52879">
      <w:pPr>
        <w:pStyle w:val="Nagwek"/>
      </w:pPr>
      <w:r>
        <w:rPr>
          <w:noProof/>
        </w:rPr>
        <w:drawing>
          <wp:inline distT="0" distB="0" distL="0" distR="0" wp14:anchorId="3BF8E5C4" wp14:editId="569364DF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BD132" w14:textId="77777777" w:rsidR="003E68F4" w:rsidRDefault="003E68F4" w:rsidP="003E68F4">
      <w:pPr>
        <w:rPr>
          <w:rFonts w:ascii="Arial Narrow" w:hAnsi="Arial Narrow"/>
        </w:rPr>
      </w:pPr>
    </w:p>
    <w:p w14:paraId="7267A5FE" w14:textId="24EBCEE2" w:rsidR="003E68F4" w:rsidRDefault="00EF5109" w:rsidP="003E68F4">
      <w:pPr>
        <w:rPr>
          <w:rFonts w:ascii="Arial Narrow" w:hAnsi="Arial Narrow"/>
        </w:rPr>
      </w:pPr>
      <w:r>
        <w:rPr>
          <w:rFonts w:ascii="Arial Narrow" w:hAnsi="Arial Narrow"/>
        </w:rPr>
        <w:t>SPZOZ.dSM-ZP.240.07.2026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Załącznik nr 3.4 dla pakietu nr 3</w:t>
      </w:r>
    </w:p>
    <w:p w14:paraId="2DA2C9D9" w14:textId="77777777" w:rsidR="00EF5109" w:rsidRDefault="00EF5109" w:rsidP="003E68F4">
      <w:pPr>
        <w:rPr>
          <w:rFonts w:ascii="Arial Narrow" w:hAnsi="Arial Narrow"/>
        </w:rPr>
      </w:pPr>
    </w:p>
    <w:p w14:paraId="0D57E4EE" w14:textId="77777777" w:rsidR="003E68F4" w:rsidRPr="00F63809" w:rsidRDefault="003E68F4" w:rsidP="003E68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7FF64869" w14:textId="77777777" w:rsidR="003E68F4" w:rsidRPr="00F63809" w:rsidRDefault="003E68F4" w:rsidP="003E68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p w14:paraId="2644EF10" w14:textId="06ECABBA" w:rsidR="003E68F4" w:rsidRPr="00F63809" w:rsidRDefault="003E68F4" w:rsidP="003E68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D715C2">
        <w:rPr>
          <w:rFonts w:cstheme="minorHAnsi"/>
          <w:b/>
        </w:rPr>
        <w:t>PORĘCZ DO NAUKI CHODZENIA</w:t>
      </w:r>
      <w:r>
        <w:rPr>
          <w:rFonts w:ascii="Arial Narrow" w:hAnsi="Arial Narrow"/>
          <w:b/>
          <w:bCs/>
        </w:rPr>
        <w:t xml:space="preserve"> </w:t>
      </w:r>
      <w:r w:rsidR="000A72B4">
        <w:rPr>
          <w:rFonts w:ascii="Arial Narrow" w:hAnsi="Arial Narrow"/>
          <w:b/>
          <w:bCs/>
        </w:rPr>
        <w:t xml:space="preserve"> - 2 szt.</w:t>
      </w:r>
    </w:p>
    <w:p w14:paraId="743DCD50" w14:textId="5B8D3A80" w:rsidR="00CA08C7" w:rsidRPr="000017F5" w:rsidRDefault="00CA08C7">
      <w:pPr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9D059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9D059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D0591" w:rsidRPr="000017F5" w14:paraId="66A47473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035EE515" w:rsidR="009D0591" w:rsidRPr="006D1174" w:rsidRDefault="00D715C2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D1174">
              <w:rPr>
                <w:rFonts w:ascii="Arial Narrow" w:hAnsi="Arial Narrow"/>
                <w:color w:val="000000"/>
                <w:sz w:val="20"/>
                <w:szCs w:val="20"/>
              </w:rPr>
              <w:t xml:space="preserve">Poręcze do nauki chodzenia składają się w stabilną konstrukcję z elementów stalowych. Poręcze są regulowanej wysokości i rozstawu. </w:t>
            </w:r>
          </w:p>
        </w:tc>
        <w:tc>
          <w:tcPr>
            <w:tcW w:w="4242" w:type="dxa"/>
            <w:vAlign w:val="center"/>
          </w:tcPr>
          <w:p w14:paraId="552E273F" w14:textId="77777777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715C2" w:rsidRPr="000017F5" w14:paraId="7DA9DBFB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6C1604C5" w14:textId="77777777" w:rsidR="00D715C2" w:rsidRPr="000017F5" w:rsidRDefault="00D715C2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8F0" w14:textId="77777777" w:rsidR="00D715C2" w:rsidRPr="006D1174" w:rsidRDefault="00D715C2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D1174">
              <w:rPr>
                <w:rFonts w:ascii="Arial Narrow" w:hAnsi="Arial Narrow"/>
                <w:color w:val="000000"/>
                <w:sz w:val="20"/>
                <w:szCs w:val="20"/>
              </w:rPr>
              <w:t>Długość: 300 cm</w:t>
            </w:r>
          </w:p>
          <w:p w14:paraId="0BB004C2" w14:textId="77777777" w:rsidR="00D715C2" w:rsidRPr="006D1174" w:rsidRDefault="00D715C2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D1174">
              <w:rPr>
                <w:rFonts w:ascii="Arial Narrow" w:hAnsi="Arial Narrow"/>
                <w:color w:val="000000"/>
                <w:sz w:val="20"/>
                <w:szCs w:val="20"/>
              </w:rPr>
              <w:t>Regulacja wysokości: 63-104 cm</w:t>
            </w:r>
          </w:p>
          <w:p w14:paraId="7AB34A95" w14:textId="77777777" w:rsidR="00D715C2" w:rsidRPr="006D1174" w:rsidRDefault="00D715C2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D1174">
              <w:rPr>
                <w:rFonts w:ascii="Arial Narrow" w:hAnsi="Arial Narrow"/>
                <w:color w:val="000000"/>
                <w:sz w:val="20"/>
                <w:szCs w:val="20"/>
              </w:rPr>
              <w:t>Regulacja rozstawu poręczy: 32-125 cm</w:t>
            </w:r>
          </w:p>
          <w:p w14:paraId="23C1D894" w14:textId="4B413A9A" w:rsidR="00D715C2" w:rsidRPr="006D1174" w:rsidRDefault="00D715C2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D1174">
              <w:rPr>
                <w:rFonts w:ascii="Arial Narrow" w:hAnsi="Arial Narrow"/>
                <w:color w:val="000000"/>
                <w:sz w:val="20"/>
                <w:szCs w:val="20"/>
              </w:rPr>
              <w:t>Waga: 38,5 kg</w:t>
            </w:r>
          </w:p>
        </w:tc>
        <w:tc>
          <w:tcPr>
            <w:tcW w:w="4242" w:type="dxa"/>
            <w:vAlign w:val="center"/>
          </w:tcPr>
          <w:p w14:paraId="5E9E6587" w14:textId="77777777" w:rsidR="00D715C2" w:rsidRPr="000017F5" w:rsidRDefault="00D715C2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68F4" w:rsidRPr="000017F5" w14:paraId="40C47156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7C201C64" w14:textId="77777777" w:rsidR="003E68F4" w:rsidRPr="000017F5" w:rsidRDefault="003E68F4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0D8" w14:textId="2B100368" w:rsidR="003E68F4" w:rsidRPr="006D1174" w:rsidRDefault="00EF5109" w:rsidP="006D1174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Deklaracja zgodności, certyfikat CE</w:t>
            </w:r>
          </w:p>
        </w:tc>
        <w:tc>
          <w:tcPr>
            <w:tcW w:w="4242" w:type="dxa"/>
            <w:vAlign w:val="center"/>
          </w:tcPr>
          <w:p w14:paraId="2AD4CCE0" w14:textId="77777777" w:rsidR="003E68F4" w:rsidRPr="000017F5" w:rsidRDefault="003E68F4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38ADD07" w14:textId="77777777" w:rsidR="000A72B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</w:t>
      </w:r>
    </w:p>
    <w:p w14:paraId="72177644" w14:textId="77777777" w:rsidR="000A72B4" w:rsidRDefault="000A72B4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4D773D9D" w14:textId="43C142BC" w:rsidR="000A72B4" w:rsidRPr="004810B9" w:rsidRDefault="000A72B4" w:rsidP="000A72B4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0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2839350" w14:textId="77777777" w:rsidR="000A72B4" w:rsidRPr="004810B9" w:rsidRDefault="000A72B4" w:rsidP="000A72B4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3CB757C1" w14:textId="77777777" w:rsidR="000A72B4" w:rsidRPr="004810B9" w:rsidRDefault="000A72B4" w:rsidP="000A72B4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60AE4BF9" w14:textId="77777777" w:rsidR="000A72B4" w:rsidRDefault="000A72B4" w:rsidP="000A72B4">
      <w:pPr>
        <w:spacing w:line="240" w:lineRule="auto"/>
        <w:jc w:val="right"/>
        <w:rPr>
          <w:rFonts w:ascii="Arial Narrow" w:hAnsi="Arial Narrow"/>
        </w:rPr>
      </w:pPr>
    </w:p>
    <w:p w14:paraId="19A56687" w14:textId="77777777" w:rsidR="000A72B4" w:rsidRDefault="000A72B4" w:rsidP="000A72B4">
      <w:pPr>
        <w:spacing w:line="240" w:lineRule="auto"/>
        <w:jc w:val="right"/>
        <w:rPr>
          <w:rFonts w:ascii="Arial Narrow" w:hAnsi="Arial Narrow"/>
        </w:rPr>
      </w:pPr>
    </w:p>
    <w:p w14:paraId="795AFF10" w14:textId="77777777" w:rsidR="000A72B4" w:rsidRDefault="000A72B4" w:rsidP="000A72B4">
      <w:pPr>
        <w:spacing w:line="240" w:lineRule="auto"/>
        <w:jc w:val="right"/>
        <w:rPr>
          <w:rFonts w:ascii="Arial Narrow" w:hAnsi="Arial Narrow"/>
        </w:rPr>
      </w:pPr>
    </w:p>
    <w:p w14:paraId="32F80798" w14:textId="77777777" w:rsidR="000A72B4" w:rsidRPr="00930771" w:rsidRDefault="000A72B4" w:rsidP="000A72B4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70481294" w14:textId="77777777" w:rsidR="000A72B4" w:rsidRPr="00472D51" w:rsidRDefault="000A72B4" w:rsidP="000A72B4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0"/>
    <w:p w14:paraId="12D7C7C0" w14:textId="17FDB918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A72B4"/>
    <w:rsid w:val="00143FE4"/>
    <w:rsid w:val="00221556"/>
    <w:rsid w:val="00294BF4"/>
    <w:rsid w:val="003B7A3A"/>
    <w:rsid w:val="003E68F4"/>
    <w:rsid w:val="005429A6"/>
    <w:rsid w:val="0055707E"/>
    <w:rsid w:val="005B4FD7"/>
    <w:rsid w:val="00601F18"/>
    <w:rsid w:val="00692674"/>
    <w:rsid w:val="006D1174"/>
    <w:rsid w:val="009D0591"/>
    <w:rsid w:val="00A10319"/>
    <w:rsid w:val="00A16DE5"/>
    <w:rsid w:val="00A20625"/>
    <w:rsid w:val="00B6170D"/>
    <w:rsid w:val="00CA08C7"/>
    <w:rsid w:val="00CA0F66"/>
    <w:rsid w:val="00CD3C32"/>
    <w:rsid w:val="00D26E97"/>
    <w:rsid w:val="00D715C2"/>
    <w:rsid w:val="00ED0A84"/>
    <w:rsid w:val="00EF5109"/>
    <w:rsid w:val="00F52879"/>
    <w:rsid w:val="00FA63F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D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2879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52879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2026-02-05T11:30:00Z</dcterms:created>
  <dcterms:modified xsi:type="dcterms:W3CDTF">2026-03-02T15:49:00Z</dcterms:modified>
</cp:coreProperties>
</file>